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D8" w:rsidRPr="00956AD8" w:rsidRDefault="00956AD8" w:rsidP="00956AD8">
      <w:pPr>
        <w:adjustRightInd w:val="0"/>
        <w:snapToGrid w:val="0"/>
        <w:spacing w:line="560" w:lineRule="exact"/>
        <w:jc w:val="left"/>
        <w:rPr>
          <w:rFonts w:ascii="黑体" w:eastAsia="黑体" w:hAnsi="黑体" w:cs="方正小标宋_GBK"/>
          <w:sz w:val="32"/>
          <w:szCs w:val="32"/>
        </w:rPr>
      </w:pPr>
      <w:r w:rsidRPr="00956AD8">
        <w:rPr>
          <w:rFonts w:ascii="黑体" w:eastAsia="黑体" w:hAnsi="黑体" w:cs="方正小标宋_GBK" w:hint="eastAsia"/>
          <w:sz w:val="32"/>
          <w:szCs w:val="32"/>
        </w:rPr>
        <w:t>附件</w:t>
      </w:r>
      <w:r>
        <w:rPr>
          <w:rFonts w:ascii="黑体" w:eastAsia="黑体" w:hAnsi="黑体" w:cs="方正小标宋_GBK"/>
          <w:sz w:val="32"/>
          <w:szCs w:val="32"/>
        </w:rPr>
        <w:t>7</w:t>
      </w:r>
      <w:bookmarkStart w:id="0" w:name="_GoBack"/>
      <w:bookmarkEnd w:id="0"/>
    </w:p>
    <w:p w:rsidR="00956AD8" w:rsidRPr="00956AD8" w:rsidRDefault="00956AD8" w:rsidP="00956AD8">
      <w:pPr>
        <w:spacing w:afterLines="30" w:after="93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56AD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2024年度金华市产教融合项目申报表</w:t>
      </w:r>
    </w:p>
    <w:p w:rsidR="00956AD8" w:rsidRPr="00956AD8" w:rsidRDefault="00956AD8" w:rsidP="00956AD8">
      <w:pPr>
        <w:adjustRightInd w:val="0"/>
        <w:snapToGrid w:val="0"/>
        <w:spacing w:line="440" w:lineRule="exact"/>
        <w:rPr>
          <w:rFonts w:ascii="Calibri" w:eastAsia="宋体" w:hAnsi="Calibri" w:cs="Times New Roman"/>
          <w:szCs w:val="24"/>
        </w:rPr>
      </w:pPr>
      <w:r w:rsidRPr="00956AD8">
        <w:rPr>
          <w:rFonts w:ascii="仿宋_GB2312" w:eastAsia="仿宋_GB2312" w:hAnsi="仿宋_GB2312" w:cs="仿宋_GB2312" w:hint="eastAsia"/>
          <w:sz w:val="24"/>
          <w:szCs w:val="24"/>
        </w:rPr>
        <w:t>填报单位（盖章）：                                                              联系人及联系方式：</w:t>
      </w:r>
    </w:p>
    <w:tbl>
      <w:tblPr>
        <w:tblW w:w="5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25"/>
        <w:gridCol w:w="884"/>
        <w:gridCol w:w="2419"/>
        <w:gridCol w:w="685"/>
        <w:gridCol w:w="2626"/>
        <w:gridCol w:w="4459"/>
        <w:gridCol w:w="1490"/>
        <w:gridCol w:w="1280"/>
      </w:tblGrid>
      <w:tr w:rsidR="00956AD8" w:rsidRPr="00956AD8" w:rsidTr="009A5D02">
        <w:trPr>
          <w:trHeight w:val="855"/>
          <w:jc w:val="center"/>
        </w:trPr>
        <w:tc>
          <w:tcPr>
            <w:tcW w:w="151" w:type="pct"/>
            <w:shd w:val="clear" w:color="auto" w:fill="auto"/>
            <w:vAlign w:val="center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6AD8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6AD8">
              <w:rPr>
                <w:rFonts w:ascii="黑体" w:eastAsia="黑体" w:hAnsi="黑体" w:cs="黑体" w:hint="eastAsia"/>
                <w:sz w:val="24"/>
                <w:szCs w:val="24"/>
              </w:rPr>
              <w:t>申报类型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6AD8">
              <w:rPr>
                <w:rFonts w:ascii="黑体" w:eastAsia="黑体" w:hAnsi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6AD8">
              <w:rPr>
                <w:rFonts w:ascii="黑体" w:eastAsia="黑体" w:hAnsi="黑体" w:cs="黑体" w:hint="eastAsia"/>
                <w:sz w:val="24"/>
                <w:szCs w:val="24"/>
              </w:rPr>
              <w:t>学科专业及合作企业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6AD8">
              <w:rPr>
                <w:rFonts w:ascii="黑体" w:eastAsia="黑体" w:hAnsi="黑体" w:cs="黑体" w:hint="eastAsia"/>
                <w:sz w:val="24"/>
                <w:szCs w:val="24"/>
              </w:rPr>
              <w:t>建设地点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6AD8">
              <w:rPr>
                <w:rFonts w:ascii="黑体" w:eastAsia="黑体" w:hAnsi="黑体" w:cs="黑体" w:hint="eastAsia"/>
                <w:sz w:val="24"/>
                <w:szCs w:val="24"/>
              </w:rPr>
              <w:t>建设内容及规模</w:t>
            </w:r>
          </w:p>
        </w:tc>
        <w:tc>
          <w:tcPr>
            <w:tcW w:w="1483" w:type="pct"/>
            <w:shd w:val="clear" w:color="auto" w:fill="auto"/>
            <w:vAlign w:val="center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ind w:rightChars="6" w:right="1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6AD8">
              <w:rPr>
                <w:rFonts w:ascii="黑体" w:eastAsia="黑体" w:hAnsi="黑体" w:cs="黑体" w:hint="eastAsia"/>
                <w:sz w:val="24"/>
                <w:szCs w:val="24"/>
              </w:rPr>
              <w:t>建设目标及预期效益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6AD8">
              <w:rPr>
                <w:rFonts w:ascii="黑体" w:eastAsia="黑体" w:hAnsi="黑体" w:cs="黑体" w:hint="eastAsia"/>
                <w:sz w:val="24"/>
                <w:szCs w:val="24"/>
              </w:rPr>
              <w:t>计划投资及资金来源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6AD8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956AD8" w:rsidRPr="00956AD8" w:rsidTr="009A5D02">
        <w:trPr>
          <w:trHeight w:val="3968"/>
          <w:jc w:val="center"/>
        </w:trPr>
        <w:tc>
          <w:tcPr>
            <w:tcW w:w="151" w:type="pct"/>
            <w:shd w:val="clear" w:color="auto" w:fill="auto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94" w:type="pct"/>
            <w:shd w:val="clear" w:color="auto" w:fill="auto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04" w:type="pct"/>
            <w:shd w:val="clear" w:color="auto" w:fill="auto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8" w:type="pct"/>
            <w:shd w:val="clear" w:color="auto" w:fill="auto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73" w:type="pct"/>
            <w:shd w:val="clear" w:color="auto" w:fill="auto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83" w:type="pct"/>
            <w:shd w:val="clear" w:color="auto" w:fill="auto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26" w:type="pct"/>
            <w:shd w:val="clear" w:color="auto" w:fill="auto"/>
          </w:tcPr>
          <w:p w:rsidR="00956AD8" w:rsidRPr="00956AD8" w:rsidRDefault="00956AD8" w:rsidP="00956AD8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/>
                <w:szCs w:val="24"/>
              </w:rPr>
            </w:pPr>
          </w:p>
          <w:p w:rsidR="00956AD8" w:rsidRPr="00956AD8" w:rsidRDefault="00956AD8" w:rsidP="00956AD8">
            <w:pPr>
              <w:spacing w:line="320" w:lineRule="exact"/>
              <w:rPr>
                <w:rFonts w:ascii="黑体" w:eastAsia="黑体" w:hAnsi="黑体" w:cs="黑体"/>
                <w:sz w:val="24"/>
                <w:szCs w:val="24"/>
                <w:lang w:val="zh-CN" w:bidi="zh-CN"/>
              </w:rPr>
            </w:pPr>
          </w:p>
        </w:tc>
      </w:tr>
    </w:tbl>
    <w:p w:rsidR="00956AD8" w:rsidRPr="00956AD8" w:rsidRDefault="00956AD8" w:rsidP="00956AD8">
      <w:pPr>
        <w:adjustRightInd w:val="0"/>
        <w:snapToGrid w:val="0"/>
        <w:spacing w:line="400" w:lineRule="exact"/>
        <w:rPr>
          <w:rFonts w:ascii="楷体_GB2312" w:eastAsia="楷体_GB2312" w:hAnsi="楷体_GB2312" w:cs="楷体_GB2312"/>
          <w:sz w:val="24"/>
          <w:szCs w:val="24"/>
        </w:rPr>
      </w:pPr>
      <w:r w:rsidRPr="00956AD8">
        <w:rPr>
          <w:rFonts w:ascii="楷体_GB2312" w:eastAsia="楷体_GB2312" w:hAnsi="楷体_GB2312" w:cs="楷体_GB2312"/>
          <w:sz w:val="24"/>
          <w:szCs w:val="24"/>
        </w:rPr>
        <w:t>1.申报类型按照产教融合“五个一批”</w:t>
      </w:r>
      <w:r w:rsidRPr="00956AD8">
        <w:rPr>
          <w:rFonts w:ascii="楷体_GB2312" w:eastAsia="楷体_GB2312" w:hAnsi="楷体_GB2312" w:cs="楷体_GB2312" w:hint="eastAsia"/>
          <w:sz w:val="24"/>
          <w:szCs w:val="24"/>
        </w:rPr>
        <w:t>中</w:t>
      </w:r>
      <w:r w:rsidRPr="00956AD8">
        <w:rPr>
          <w:rFonts w:ascii="楷体_GB2312" w:eastAsia="楷体_GB2312" w:hAnsi="楷体_GB2312" w:cs="楷体_GB2312"/>
          <w:sz w:val="24"/>
          <w:szCs w:val="24"/>
        </w:rPr>
        <w:t>规定</w:t>
      </w:r>
      <w:r w:rsidRPr="00956AD8">
        <w:rPr>
          <w:rFonts w:ascii="楷体_GB2312" w:eastAsia="楷体_GB2312" w:hAnsi="楷体_GB2312" w:cs="楷体_GB2312" w:hint="eastAsia"/>
          <w:sz w:val="24"/>
          <w:szCs w:val="24"/>
        </w:rPr>
        <w:t>的</w:t>
      </w:r>
      <w:r w:rsidRPr="00956AD8">
        <w:rPr>
          <w:rFonts w:ascii="楷体_GB2312" w:eastAsia="楷体_GB2312" w:hAnsi="楷体_GB2312" w:cs="楷体_GB2312"/>
          <w:sz w:val="24"/>
          <w:szCs w:val="24"/>
        </w:rPr>
        <w:t>分产教融合联盟、工程项目、协同育人项目</w:t>
      </w:r>
      <w:r w:rsidRPr="00956AD8">
        <w:rPr>
          <w:rFonts w:ascii="楷体_GB2312" w:eastAsia="楷体_GB2312" w:hAnsi="楷体_GB2312" w:cs="楷体_GB2312" w:hint="eastAsia"/>
          <w:sz w:val="24"/>
          <w:szCs w:val="24"/>
        </w:rPr>
        <w:t>三</w:t>
      </w:r>
      <w:r w:rsidRPr="00956AD8">
        <w:rPr>
          <w:rFonts w:ascii="楷体_GB2312" w:eastAsia="楷体_GB2312" w:hAnsi="楷体_GB2312" w:cs="楷体_GB2312"/>
          <w:sz w:val="24"/>
          <w:szCs w:val="24"/>
        </w:rPr>
        <w:t>大类。</w:t>
      </w:r>
    </w:p>
    <w:p w:rsidR="00956AD8" w:rsidRPr="00956AD8" w:rsidRDefault="00956AD8" w:rsidP="00956AD8">
      <w:pPr>
        <w:adjustRightInd w:val="0"/>
        <w:snapToGrid w:val="0"/>
        <w:spacing w:line="400" w:lineRule="exact"/>
        <w:rPr>
          <w:rFonts w:ascii="楷体_GB2312" w:eastAsia="楷体_GB2312" w:hAnsi="楷体_GB2312" w:cs="楷体_GB2312"/>
          <w:sz w:val="24"/>
          <w:szCs w:val="24"/>
        </w:rPr>
      </w:pPr>
      <w:r w:rsidRPr="00956AD8">
        <w:rPr>
          <w:rFonts w:ascii="楷体_GB2312" w:eastAsia="楷体_GB2312" w:hAnsi="楷体_GB2312" w:cs="楷体_GB2312" w:hint="eastAsia"/>
          <w:sz w:val="24"/>
          <w:szCs w:val="24"/>
        </w:rPr>
        <w:t>2.协同育人项目学科专业可按照新工科、新医科、新农科、新文科、教学内容与课程体系改革、创新创业教育改革等方面填写。</w:t>
      </w:r>
    </w:p>
    <w:p w:rsidR="00956AD8" w:rsidRPr="00956AD8" w:rsidRDefault="00956AD8" w:rsidP="00956AD8">
      <w:pPr>
        <w:adjustRightInd w:val="0"/>
        <w:snapToGrid w:val="0"/>
        <w:spacing w:line="400" w:lineRule="exact"/>
        <w:rPr>
          <w:rFonts w:ascii="楷体_GB2312" w:eastAsia="楷体_GB2312" w:hAnsi="楷体_GB2312" w:cs="楷体_GB2312" w:hint="eastAsia"/>
          <w:sz w:val="24"/>
          <w:szCs w:val="24"/>
        </w:rPr>
        <w:sectPr w:rsidR="00956AD8" w:rsidRPr="00956AD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956AD8">
        <w:rPr>
          <w:rFonts w:ascii="楷体_GB2312" w:eastAsia="楷体_GB2312" w:hAnsi="楷体_GB2312" w:cs="楷体_GB2312"/>
          <w:sz w:val="24"/>
          <w:szCs w:val="24"/>
        </w:rPr>
        <w:t>3</w:t>
      </w:r>
      <w:r w:rsidRPr="00956AD8">
        <w:rPr>
          <w:rFonts w:ascii="楷体_GB2312" w:eastAsia="楷体_GB2312" w:hAnsi="楷体_GB2312" w:cs="楷体_GB2312" w:hint="eastAsia"/>
          <w:sz w:val="24"/>
          <w:szCs w:val="24"/>
        </w:rPr>
        <w:t>.申报产教融合联盟项目应在备注栏填写联盟城立审批情况；计划投资及资金来源填写联盟年度运行经费及来源。</w:t>
      </w:r>
    </w:p>
    <w:p w:rsidR="009265D8" w:rsidRDefault="007066E4">
      <w:pPr>
        <w:rPr>
          <w:rFonts w:hint="eastAsia"/>
        </w:rPr>
      </w:pPr>
    </w:p>
    <w:sectPr w:rsidR="0092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E4" w:rsidRDefault="007066E4" w:rsidP="00956AD8">
      <w:r>
        <w:separator/>
      </w:r>
    </w:p>
  </w:endnote>
  <w:endnote w:type="continuationSeparator" w:id="0">
    <w:p w:rsidR="007066E4" w:rsidRDefault="007066E4" w:rsidP="0095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E4" w:rsidRDefault="007066E4" w:rsidP="00956AD8">
      <w:r>
        <w:separator/>
      </w:r>
    </w:p>
  </w:footnote>
  <w:footnote w:type="continuationSeparator" w:id="0">
    <w:p w:rsidR="007066E4" w:rsidRDefault="007066E4" w:rsidP="0095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33"/>
    <w:rsid w:val="000F7733"/>
    <w:rsid w:val="003F6BF6"/>
    <w:rsid w:val="007066E4"/>
    <w:rsid w:val="00956AD8"/>
    <w:rsid w:val="00E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C73E8-F478-45F7-B896-80E5F025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郑善尚</dc:creator>
  <cp:keywords/>
  <dc:description/>
  <cp:lastModifiedBy>郑善尚</cp:lastModifiedBy>
  <cp:revision>2</cp:revision>
  <dcterms:created xsi:type="dcterms:W3CDTF">2024-03-26T09:19:00Z</dcterms:created>
  <dcterms:modified xsi:type="dcterms:W3CDTF">2024-03-26T09:20:00Z</dcterms:modified>
</cp:coreProperties>
</file>